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0" w:right="0" w:firstLine="0"/>
        <w:jc w:val="center"/>
        <w:rPr>
          <w:rFonts w:ascii="Twinkl" w:cs="Twinkl" w:eastAsia="Twinkl" w:hAnsi="Twinkl"/>
          <w:b w:val="0"/>
          <w:i w:val="0"/>
          <w:smallCaps w:val="0"/>
          <w:strike w:val="0"/>
          <w:color w:val="1c1c1c"/>
          <w:sz w:val="60"/>
          <w:szCs w:val="60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w:drawing>
          <wp:inline distB="0" distT="0" distL="114300" distR="114300">
            <wp:extent cx="857250" cy="809625"/>
            <wp:effectExtent b="0" l="0" r="0" t="0"/>
            <wp:docPr id="1030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57250" cy="8096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winkl" w:cs="Twinkl" w:eastAsia="Twinkl" w:hAnsi="Twinkl"/>
          <w:b w:val="1"/>
          <w:i w:val="0"/>
          <w:smallCaps w:val="0"/>
          <w:strike w:val="0"/>
          <w:color w:val="1c1c1c"/>
          <w:sz w:val="60"/>
          <w:szCs w:val="60"/>
          <w:u w:val="none"/>
          <w:shd w:fill="auto" w:val="clear"/>
          <w:vertAlign w:val="baseline"/>
          <w:rtl w:val="0"/>
        </w:rPr>
        <w:t xml:space="preserve">St David’s Church in Wales Primary School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0" w:right="0" w:firstLine="0"/>
        <w:jc w:val="center"/>
        <w:rPr>
          <w:rFonts w:ascii="Twinkl" w:cs="Twinkl" w:eastAsia="Twinkl" w:hAnsi="Twinkl"/>
          <w:b w:val="0"/>
          <w:i w:val="0"/>
          <w:smallCaps w:val="0"/>
          <w:strike w:val="0"/>
          <w:color w:val="1c1c1c"/>
          <w:sz w:val="60"/>
          <w:szCs w:val="60"/>
          <w:u w:val="none"/>
          <w:shd w:fill="auto" w:val="clear"/>
          <w:vertAlign w:val="baseline"/>
        </w:rPr>
      </w:pPr>
      <w:r w:rsidDel="00000000" w:rsidR="00000000" w:rsidRPr="00000000">
        <w:rPr>
          <w:rFonts w:ascii="Twinkl" w:cs="Twinkl" w:eastAsia="Twinkl" w:hAnsi="Twinkl"/>
          <w:b w:val="1"/>
          <w:i w:val="0"/>
          <w:smallCaps w:val="0"/>
          <w:strike w:val="0"/>
          <w:color w:val="1c1c1c"/>
          <w:sz w:val="60"/>
          <w:szCs w:val="60"/>
          <w:u w:val="none"/>
          <w:shd w:fill="auto" w:val="clear"/>
          <w:vertAlign w:val="baseline"/>
          <w:rtl w:val="0"/>
        </w:rPr>
        <w:t xml:space="preserve"> Criw Cymraeg Mission Statement</w:t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-24194</wp:posOffset>
                </wp:positionH>
                <wp:positionV relativeFrom="paragraph">
                  <wp:posOffset>800100</wp:posOffset>
                </wp:positionV>
                <wp:extent cx="10020300" cy="5010150"/>
                <wp:effectExtent b="0" l="0" r="0" t="0"/>
                <wp:wrapNone/>
                <wp:docPr id="1029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364425" y="1293975"/>
                          <a:ext cx="9963150" cy="4972050"/>
                        </a:xfrm>
                        <a:prstGeom prst="rect">
                          <a:avLst/>
                        </a:prstGeom>
                        <a:noFill/>
                        <a:ln cap="flat" cmpd="sng" w="57150">
                          <a:solidFill>
                            <a:srgbClr val="FF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58"/>
                                <w:vertAlign w:val="baseline"/>
                              </w:rPr>
                              <w:t xml:space="preserve">Our mission is to encourage all children and staff </w:t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58"/>
                                <w:vertAlign w:val="baseline"/>
                              </w:rPr>
                              <w:t xml:space="preserve">members to increase their love and use of Welsh language throughout our school day. We are working hard at our Campus Cymraeg targets to obtain the Gold award. </w:t>
                            </w: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-24194</wp:posOffset>
                </wp:positionH>
                <wp:positionV relativeFrom="paragraph">
                  <wp:posOffset>800100</wp:posOffset>
                </wp:positionV>
                <wp:extent cx="10020300" cy="5010150"/>
                <wp:effectExtent b="0" l="0" r="0" t="0"/>
                <wp:wrapNone/>
                <wp:docPr id="1029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020300" cy="50101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sectPr>
      <w:footerReference r:id="rId9" w:type="default"/>
      <w:pgSz w:h="11906" w:w="16838" w:orient="landscape"/>
      <w:pgMar w:bottom="1361" w:top="567" w:left="567" w:right="567" w:header="397" w:footer="794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wink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03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160" w:before="0" w:line="259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04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160" w:before="0" w:line="259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lang w:val="en_GB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,BodyCopy-Twinkl">
    <w:name w:val="Normal,Body Copy - Twinkl"/>
    <w:next w:val="Normal,BodyCopy-Twinkl"/>
    <w:autoRedefine w:val="0"/>
    <w:hidden w:val="0"/>
    <w:qFormat w:val="0"/>
    <w:pPr>
      <w:suppressAutoHyphens w:val="1"/>
      <w:spacing w:after="160" w:line="259" w:lineRule="auto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2"/>
      <w:szCs w:val="22"/>
      <w:effect w:val="none"/>
      <w:vertAlign w:val="baseline"/>
      <w:cs w:val="0"/>
      <w:em w:val="none"/>
      <w:lang w:bidi="ar-SA" w:eastAsia="en-US" w:val="en-GB"/>
    </w:rPr>
  </w:style>
  <w:style w:type="paragraph" w:styleId="Heading1,Heading1-Twinkl">
    <w:name w:val="Heading 1,Heading 1 - Twinkl"/>
    <w:basedOn w:val="Normal,BodyCopy-Twinkl"/>
    <w:next w:val="Normal,BodyCopy-Twinkl"/>
    <w:autoRedefine w:val="0"/>
    <w:hidden w:val="0"/>
    <w:qFormat w:val="0"/>
    <w:pPr>
      <w:suppressAutoHyphens w:val="1"/>
      <w:spacing w:after="120" w:line="240" w:lineRule="auto"/>
      <w:ind w:leftChars="-1" w:rightChars="0" w:firstLineChars="-1"/>
      <w:jc w:val="center"/>
      <w:textDirection w:val="btLr"/>
      <w:textAlignment w:val="top"/>
      <w:outlineLvl w:val="0"/>
    </w:pPr>
    <w:rPr>
      <w:b w:val="1"/>
      <w:w w:val="100"/>
      <w:position w:val="-1"/>
      <w:sz w:val="60"/>
      <w:szCs w:val="60"/>
      <w:effect w:val="none"/>
      <w:vertAlign w:val="baseline"/>
      <w:cs w:val="0"/>
      <w:em w:val="none"/>
      <w:lang w:bidi="ar-SA" w:eastAsia="en-US" w:val="en-GB"/>
    </w:rPr>
  </w:style>
  <w:style w:type="paragraph" w:styleId="Heading2,Heading2-Twinkl">
    <w:name w:val="Heading 2,Heading 2 - Twinkl"/>
    <w:basedOn w:val="Normal,BodyCopy-Twinkl"/>
    <w:next w:val="Heading2,Heading2-Twinkl"/>
    <w:autoRedefine w:val="0"/>
    <w:hidden w:val="0"/>
    <w:qFormat w:val="0"/>
    <w:pPr>
      <w:suppressAutoHyphens w:val="1"/>
      <w:spacing w:after="0" w:before="57" w:line="259" w:lineRule="auto"/>
      <w:ind w:leftChars="-1" w:rightChars="0" w:firstLineChars="-1"/>
      <w:textDirection w:val="btLr"/>
      <w:textAlignment w:val="top"/>
      <w:outlineLvl w:val="1"/>
    </w:pPr>
    <w:rPr>
      <w:b w:val="1"/>
      <w:bCs w:val="1"/>
      <w:w w:val="100"/>
      <w:position w:val="-1"/>
      <w:sz w:val="32"/>
      <w:szCs w:val="32"/>
      <w:effect w:val="none"/>
      <w:vertAlign w:val="baseline"/>
      <w:cs w:val="0"/>
      <w:em w:val="none"/>
      <w:lang w:bidi="ar-SA" w:eastAsia="en-US" w:val="en-GB"/>
    </w:rPr>
  </w:style>
  <w:style w:type="paragraph" w:styleId="Heading3,Heading3-Twinkl">
    <w:name w:val="Heading 3,Heading 3 - Twinkl"/>
    <w:basedOn w:val="Normal,BodyCopy-Twinkl"/>
    <w:next w:val="Heading3,Heading3-Twinkl"/>
    <w:autoRedefine w:val="0"/>
    <w:hidden w:val="0"/>
    <w:qFormat w:val="0"/>
    <w:pPr>
      <w:suppressAutoHyphens w:val="1"/>
      <w:spacing w:after="0" w:before="57" w:line="320" w:lineRule="atLeast"/>
      <w:ind w:leftChars="-1" w:rightChars="0" w:firstLineChars="-1"/>
      <w:textDirection w:val="btLr"/>
      <w:textAlignment w:val="top"/>
      <w:outlineLvl w:val="2"/>
    </w:pPr>
    <w:rPr>
      <w:b w:val="1"/>
      <w:bCs w:val="1"/>
      <w:w w:val="100"/>
      <w:position w:val="-1"/>
      <w:sz w:val="28"/>
      <w:szCs w:val="28"/>
      <w:effect w:val="none"/>
      <w:vertAlign w:val="baseline"/>
      <w:cs w:val="0"/>
      <w:em w:val="none"/>
      <w:lang w:bidi="ar-SA" w:eastAsia="en-US" w:val="en-GB"/>
    </w:rPr>
  </w:style>
  <w:style w:type="character" w:styleId="DefaultParagraphFont">
    <w:name w:val="Default Paragraph Font"/>
    <w:next w:val="DefaultParagraphFont"/>
    <w:autoRedefine w:val="0"/>
    <w:hidden w:val="0"/>
    <w:qFormat w:val="1"/>
    <w:rPr>
      <w:w w:val="100"/>
      <w:position w:val="-1"/>
      <w:effect w:val="none"/>
      <w:vertAlign w:val="baseline"/>
      <w:cs w:val="0"/>
      <w:em w:val="none"/>
      <w:lang/>
    </w:rPr>
  </w:style>
  <w:style w:type="table" w:styleId="TableNormal">
    <w:name w:val="Table Normal"/>
    <w:next w:val="TableNormal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jc w:val="left"/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>
    <w:name w:val="No List"/>
    <w:next w:val="NoList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</w:style>
  <w:style w:type="character" w:styleId="Heading1Char,Heading1-TwinklChar">
    <w:name w:val="Heading 1 Char,Heading 1 - Twinkl Char"/>
    <w:next w:val="Heading1Char,Heading1-TwinklChar"/>
    <w:autoRedefine w:val="0"/>
    <w:hidden w:val="0"/>
    <w:qFormat w:val="0"/>
    <w:rPr>
      <w:rFonts w:ascii="Twinkl" w:cs="Twinkl" w:hAnsi="Twinkl"/>
      <w:b w:val="1"/>
      <w:color w:val="1c1c1c"/>
      <w:w w:val="100"/>
      <w:position w:val="-1"/>
      <w:sz w:val="60"/>
      <w:szCs w:val="60"/>
      <w:effect w:val="none"/>
      <w:vertAlign w:val="baseline"/>
      <w:cs w:val="0"/>
      <w:em w:val="none"/>
      <w:lang w:eastAsia="en-US"/>
    </w:rPr>
  </w:style>
  <w:style w:type="character" w:styleId="Heading2Char,Heading2-TwinklChar">
    <w:name w:val="Heading 2 Char,Heading 2 - Twinkl Char"/>
    <w:next w:val="Heading2Char,Heading2-TwinklChar"/>
    <w:autoRedefine w:val="0"/>
    <w:hidden w:val="0"/>
    <w:qFormat w:val="0"/>
    <w:rPr>
      <w:rFonts w:ascii="Twinkl" w:cs="Twinkl" w:hAnsi="Twinkl"/>
      <w:b w:val="1"/>
      <w:bCs w:val="1"/>
      <w:color w:val="1c1c1c"/>
      <w:w w:val="100"/>
      <w:position w:val="-1"/>
      <w:sz w:val="32"/>
      <w:szCs w:val="32"/>
      <w:effect w:val="none"/>
      <w:vertAlign w:val="baseline"/>
      <w:cs w:val="0"/>
      <w:em w:val="none"/>
      <w:lang/>
    </w:rPr>
  </w:style>
  <w:style w:type="character" w:styleId="Heading3Char,Heading3-TwinklChar">
    <w:name w:val="Heading 3 Char,Heading 3 - Twinkl Char"/>
    <w:next w:val="Heading3Char,Heading3-TwinklChar"/>
    <w:autoRedefine w:val="0"/>
    <w:hidden w:val="0"/>
    <w:qFormat w:val="0"/>
    <w:rPr>
      <w:rFonts w:ascii="Twinkl" w:cs="Twinkl" w:hAnsi="Twinkl"/>
      <w:b w:val="1"/>
      <w:bCs w:val="1"/>
      <w:color w:val="1c1c1c"/>
      <w:w w:val="100"/>
      <w:position w:val="-1"/>
      <w:sz w:val="28"/>
      <w:szCs w:val="28"/>
      <w:effect w:val="none"/>
      <w:vertAlign w:val="baseline"/>
      <w:cs w:val="0"/>
      <w:em w:val="none"/>
      <w:lang/>
    </w:rPr>
  </w:style>
  <w:style w:type="paragraph" w:styleId="[BasicParagraph]">
    <w:name w:val="[Basic Paragraph]"/>
    <w:basedOn w:val="Normal,BodyCopy-Twinkl"/>
    <w:next w:val="[BasicParagraph]"/>
    <w:autoRedefine w:val="0"/>
    <w:hidden w:val="0"/>
    <w:qFormat w:val="0"/>
    <w:pPr>
      <w:suppressAutoHyphens w:val="0"/>
      <w:autoSpaceDE w:val="0"/>
      <w:autoSpaceDN w:val="0"/>
      <w:adjustRightInd w:val="0"/>
      <w:spacing w:after="170" w:line="300" w:lineRule="atLeast"/>
      <w:ind w:leftChars="-1" w:rightChars="0" w:firstLineChars="-1"/>
      <w:textDirection w:val="btLr"/>
      <w:textAlignment w:val="center"/>
      <w:outlineLvl w:val="0"/>
    </w:pPr>
    <w:rPr>
      <w:rFonts w:ascii="Sassoon Infant Rg" w:cs="Sassoon Infant Rg" w:hAnsi="Sassoon Infant Rg"/>
      <w:spacing w:val="-6"/>
      <w:w w:val="100"/>
      <w:position w:val="-1"/>
      <w:sz w:val="22"/>
      <w:szCs w:val="24"/>
      <w:effect w:val="none"/>
      <w:vertAlign w:val="baseline"/>
      <w:cs w:val="0"/>
      <w:em w:val="none"/>
      <w:lang w:bidi="ar-SA" w:eastAsia="en-US" w:val="en-GB"/>
    </w:rPr>
  </w:style>
  <w:style w:type="paragraph" w:styleId="Aim-Twinkl">
    <w:name w:val="Aim - Twinkl"/>
    <w:basedOn w:val="Normal,BodyCopy-Twinkl"/>
    <w:next w:val="Aim-Twinkl"/>
    <w:autoRedefine w:val="0"/>
    <w:hidden w:val="0"/>
    <w:qFormat w:val="0"/>
    <w:pPr>
      <w:suppressAutoHyphens w:val="0"/>
      <w:autoSpaceDE w:val="0"/>
      <w:autoSpaceDN w:val="0"/>
      <w:adjustRightInd w:val="0"/>
      <w:spacing w:after="113" w:line="288" w:lineRule="auto"/>
      <w:ind w:leftChars="-1" w:rightChars="0" w:firstLineChars="-1"/>
      <w:textDirection w:val="btLr"/>
      <w:textAlignment w:val="center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en-US" w:val="en-GB"/>
    </w:rPr>
  </w:style>
  <w:style w:type="character" w:styleId="Aim-TwinklChar">
    <w:name w:val="Aim - Twinkl Char"/>
    <w:next w:val="Aim-TwinklChar"/>
    <w:autoRedefine w:val="0"/>
    <w:hidden w:val="0"/>
    <w:qFormat w:val="0"/>
    <w:rPr>
      <w:rFonts w:ascii="Twinkl" w:cs="Twinkl" w:hAnsi="Twinkl"/>
      <w:color w:val="1c1c1c"/>
      <w:w w:val="100"/>
      <w:position w:val="-1"/>
      <w:sz w:val="24"/>
      <w:szCs w:val="24"/>
      <w:effect w:val="none"/>
      <w:vertAlign w:val="baseline"/>
      <w:cs w:val="0"/>
      <w:em w:val="none"/>
      <w:lang/>
    </w:rPr>
  </w:style>
  <w:style w:type="paragraph" w:styleId="Bullets-Twinkl">
    <w:name w:val="Bullets - Twinkl"/>
    <w:basedOn w:val="ListParagraph,IndentedBullets-Twinkl"/>
    <w:next w:val="Bullets-Twinkl"/>
    <w:autoRedefine w:val="0"/>
    <w:hidden w:val="0"/>
    <w:qFormat w:val="0"/>
    <w:pPr>
      <w:numPr>
        <w:ilvl w:val="0"/>
        <w:numId w:val="3"/>
      </w:numPr>
      <w:suppressAutoHyphens w:val="0"/>
      <w:autoSpaceDE w:val="0"/>
      <w:autoSpaceDN w:val="0"/>
      <w:adjustRightInd w:val="0"/>
      <w:spacing w:after="170" w:line="360" w:lineRule="atLeast"/>
      <w:ind w:left="357" w:leftChars="-1" w:rightChars="0" w:hanging="357" w:firstLineChars="-1"/>
      <w:jc w:val="left"/>
      <w:textDirection w:val="btLr"/>
      <w:textAlignment w:val="center"/>
      <w:outlineLvl w:val="0"/>
    </w:pPr>
    <w:rPr>
      <w:w w:val="100"/>
      <w:position w:val="-1"/>
      <w:sz w:val="26"/>
      <w:szCs w:val="26"/>
      <w:effect w:val="none"/>
      <w:vertAlign w:val="baseline"/>
      <w:cs w:val="0"/>
      <w:em w:val="none"/>
      <w:lang w:bidi="ar-SA" w:eastAsia="en-US" w:val="en-GB"/>
    </w:rPr>
  </w:style>
  <w:style w:type="character" w:styleId="Bullets-TwinklChar">
    <w:name w:val="Bullets - Twinkl Char"/>
    <w:next w:val="Bullets-TwinklChar"/>
    <w:autoRedefine w:val="0"/>
    <w:hidden w:val="0"/>
    <w:qFormat w:val="0"/>
    <w:rPr>
      <w:rFonts w:ascii="Twinkl" w:cs="Twinkl" w:hAnsi="Twinkl"/>
      <w:color w:val="1c1c1c"/>
      <w:w w:val="100"/>
      <w:position w:val="-1"/>
      <w:sz w:val="26"/>
      <w:szCs w:val="26"/>
      <w:effect w:val="none"/>
      <w:vertAlign w:val="baseline"/>
      <w:cs w:val="0"/>
      <w:em w:val="none"/>
      <w:lang/>
    </w:rPr>
  </w:style>
  <w:style w:type="paragraph" w:styleId="ListParagraph,IndentedBullets-Twinkl">
    <w:name w:val="List Paragraph,Indented Bullets - Twinkl"/>
    <w:basedOn w:val="Normal,BodyCopy-Twinkl"/>
    <w:next w:val="ListParagraph,IndentedBullets-Twinkl"/>
    <w:autoRedefine w:val="0"/>
    <w:hidden w:val="0"/>
    <w:qFormat w:val="0"/>
    <w:pPr>
      <w:numPr>
        <w:ilvl w:val="0"/>
        <w:numId w:val="3"/>
      </w:numPr>
      <w:suppressAutoHyphens w:val="1"/>
      <w:spacing w:after="160" w:line="259" w:lineRule="auto"/>
      <w:ind w:left="714" w:leftChars="-1" w:rightChars="0" w:hanging="357" w:firstLineChars="-1"/>
      <w:textDirection w:val="btLr"/>
      <w:textAlignment w:val="top"/>
      <w:outlineLvl w:val="0"/>
    </w:pPr>
    <w:rPr>
      <w:w w:val="100"/>
      <w:position w:val="-1"/>
      <w:sz w:val="22"/>
      <w:szCs w:val="22"/>
      <w:effect w:val="none"/>
      <w:vertAlign w:val="baseline"/>
      <w:cs w:val="0"/>
      <w:em w:val="none"/>
      <w:lang w:bidi="ar-SA" w:eastAsia="en-US" w:val="en-GB"/>
    </w:rPr>
  </w:style>
  <w:style w:type="paragraph" w:styleId="Heading4-Twinkl">
    <w:name w:val="Heading 4 - Twinkl"/>
    <w:basedOn w:val="Normal,BodyCopy-Twinkl"/>
    <w:next w:val="Heading4-Twinkl"/>
    <w:autoRedefine w:val="0"/>
    <w:hidden w:val="0"/>
    <w:qFormat w:val="0"/>
    <w:pPr>
      <w:suppressAutoHyphens w:val="1"/>
      <w:spacing w:after="0" w:before="57" w:line="320" w:lineRule="atLeast"/>
      <w:ind w:leftChars="-1" w:rightChars="0" w:firstLineChars="-1"/>
      <w:textDirection w:val="btLr"/>
      <w:textAlignment w:val="top"/>
      <w:outlineLvl w:val="0"/>
    </w:pPr>
    <w:rPr>
      <w:rFonts w:ascii="Twinkl SemiBold" w:cs="Twinkl Sb" w:hAnsi="Twinkl SemiBold"/>
      <w:bCs w:val="1"/>
      <w:w w:val="100"/>
      <w:position w:val="-1"/>
      <w:sz w:val="28"/>
      <w:szCs w:val="28"/>
      <w:effect w:val="none"/>
      <w:vertAlign w:val="baseline"/>
      <w:cs w:val="0"/>
      <w:em w:val="none"/>
      <w:lang w:bidi="ar-SA" w:eastAsia="en-US" w:val="en-GB"/>
    </w:rPr>
  </w:style>
  <w:style w:type="character" w:styleId="Heading4-TwinklChar">
    <w:name w:val="Heading 4 - Twinkl Char"/>
    <w:next w:val="Heading4-TwinklChar"/>
    <w:autoRedefine w:val="0"/>
    <w:hidden w:val="0"/>
    <w:qFormat w:val="0"/>
    <w:rPr>
      <w:rFonts w:ascii="Twinkl SemiBold" w:cs="Twinkl Sb" w:hAnsi="Twinkl SemiBold"/>
      <w:bCs w:val="1"/>
      <w:color w:val="1c1c1c"/>
      <w:w w:val="100"/>
      <w:position w:val="-1"/>
      <w:sz w:val="28"/>
      <w:szCs w:val="28"/>
      <w:effect w:val="none"/>
      <w:vertAlign w:val="baseline"/>
      <w:cs w:val="0"/>
      <w:em w:val="none"/>
      <w:lang/>
    </w:rPr>
  </w:style>
  <w:style w:type="paragraph" w:styleId="NumberedBullets-Twinkl">
    <w:name w:val="Numbered Bullets - Twinkl"/>
    <w:basedOn w:val="Normal,BodyCopy-Twinkl"/>
    <w:next w:val="NumberedBullets-Twinkl"/>
    <w:autoRedefine w:val="0"/>
    <w:hidden w:val="0"/>
    <w:qFormat w:val="0"/>
    <w:pPr>
      <w:numPr>
        <w:ilvl w:val="0"/>
        <w:numId w:val="5"/>
      </w:numPr>
      <w:suppressAutoHyphens w:val="1"/>
      <w:spacing w:after="160" w:line="259" w:lineRule="auto"/>
      <w:ind w:left="360" w:leftChars="-1" w:rightChars="0" w:hanging="360" w:firstLineChars="-1"/>
      <w:jc w:val="left"/>
      <w:textDirection w:val="btLr"/>
      <w:textAlignment w:val="top"/>
      <w:outlineLvl w:val="0"/>
    </w:pPr>
    <w:rPr>
      <w:w w:val="100"/>
      <w:position w:val="-1"/>
      <w:sz w:val="22"/>
      <w:szCs w:val="22"/>
      <w:effect w:val="none"/>
      <w:vertAlign w:val="baseline"/>
      <w:cs w:val="0"/>
      <w:em w:val="none"/>
      <w:lang w:bidi="ar-SA" w:eastAsia="en-US" w:val="en-GB"/>
    </w:rPr>
  </w:style>
  <w:style w:type="character" w:styleId="NumberedBullets-TwinklChar">
    <w:name w:val="Numbered Bullets - Twinkl Char"/>
    <w:next w:val="NumberedBullets-TwinklChar"/>
    <w:autoRedefine w:val="0"/>
    <w:hidden w:val="0"/>
    <w:qFormat w:val="0"/>
    <w:rPr>
      <w:rFonts w:ascii="Twinkl" w:cs="Twinkl" w:hAnsi="Twinkl"/>
      <w:color w:val="1c1c1c"/>
      <w:w w:val="100"/>
      <w:position w:val="-1"/>
      <w:sz w:val="26"/>
      <w:szCs w:val="26"/>
      <w:effect w:val="none"/>
      <w:vertAlign w:val="baseline"/>
      <w:cs w:val="0"/>
      <w:em w:val="none"/>
      <w:lang/>
    </w:rPr>
  </w:style>
  <w:style w:type="paragraph" w:styleId="IndentedNumberedBullets-Twinkl">
    <w:name w:val="Indented Numbered Bullets - Twinkl"/>
    <w:basedOn w:val="NumberedBullets-Twinkl"/>
    <w:next w:val="IndentedNumberedBullets-Twinkl"/>
    <w:autoRedefine w:val="0"/>
    <w:hidden w:val="0"/>
    <w:qFormat w:val="0"/>
    <w:pPr>
      <w:numPr>
        <w:ilvl w:val="0"/>
        <w:numId w:val="5"/>
      </w:numPr>
      <w:suppressAutoHyphens w:val="1"/>
      <w:spacing w:after="160" w:line="259" w:lineRule="auto"/>
      <w:ind w:left="714" w:leftChars="-1" w:rightChars="0" w:hanging="357" w:firstLineChars="-1"/>
      <w:jc w:val="left"/>
      <w:textDirection w:val="btLr"/>
      <w:textAlignment w:val="top"/>
      <w:outlineLvl w:val="0"/>
    </w:pPr>
    <w:rPr>
      <w:w w:val="100"/>
      <w:position w:val="-1"/>
      <w:sz w:val="22"/>
      <w:szCs w:val="22"/>
      <w:effect w:val="none"/>
      <w:vertAlign w:val="baseline"/>
      <w:cs w:val="0"/>
      <w:em w:val="none"/>
      <w:lang w:bidi="ar-SA" w:eastAsia="en-US" w:val="en-GB"/>
    </w:rPr>
  </w:style>
  <w:style w:type="character" w:styleId="IndentedNumberedBullets-TwinklChar">
    <w:name w:val="Indented Numbered Bullets - Twinkl Char"/>
    <w:next w:val="IndentedNumberedBullets-TwinklChar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paragraph" w:styleId="PageNumbers-Twinkl">
    <w:name w:val="Page Numbers - Twinkl"/>
    <w:basedOn w:val="Header"/>
    <w:next w:val="PageNumbers-Twinkl"/>
    <w:autoRedefine w:val="0"/>
    <w:hidden w:val="0"/>
    <w:qFormat w:val="0"/>
    <w:pPr>
      <w:tabs>
        <w:tab w:val="center" w:leader="none" w:pos="4513"/>
        <w:tab w:val="right" w:leader="none" w:pos="9026"/>
      </w:tabs>
      <w:suppressAutoHyphens w:val="1"/>
      <w:spacing w:after="0" w:line="240" w:lineRule="auto"/>
      <w:ind w:leftChars="-1" w:rightChars="0" w:firstLineChars="-1"/>
      <w:jc w:val="center"/>
      <w:textDirection w:val="btLr"/>
      <w:textAlignment w:val="top"/>
      <w:outlineLvl w:val="0"/>
    </w:pPr>
    <w:rPr>
      <w:rFonts w:ascii="BPreplay" w:hAnsi="BPreplay"/>
      <w:noProof w:val="1"/>
      <w:w w:val="100"/>
      <w:position w:val="-1"/>
      <w:sz w:val="16"/>
      <w:szCs w:val="16"/>
      <w:effect w:val="none"/>
      <w:vertAlign w:val="baseline"/>
      <w:cs w:val="0"/>
      <w:em w:val="none"/>
      <w:lang w:bidi="ar-SA" w:eastAsia="und" w:val="und"/>
    </w:rPr>
  </w:style>
  <w:style w:type="character" w:styleId="PageNumbers-TwinklChar">
    <w:name w:val="Page Numbers - Twinkl Char"/>
    <w:next w:val="PageNumbers-TwinklChar"/>
    <w:autoRedefine w:val="0"/>
    <w:hidden w:val="0"/>
    <w:qFormat w:val="0"/>
    <w:rPr>
      <w:rFonts w:ascii="BPreplay" w:cs="Twinkl" w:hAnsi="BPreplay"/>
      <w:noProof w:val="1"/>
      <w:color w:val="1c1c1c"/>
      <w:w w:val="100"/>
      <w:position w:val="-1"/>
      <w:sz w:val="16"/>
      <w:szCs w:val="16"/>
      <w:effect w:val="none"/>
      <w:vertAlign w:val="baseline"/>
      <w:cs w:val="0"/>
      <w:em w:val="none"/>
      <w:lang w:eastAsia="und" w:val="und"/>
    </w:rPr>
  </w:style>
  <w:style w:type="paragraph" w:styleId="Header">
    <w:name w:val="Header"/>
    <w:basedOn w:val="Normal,BodyCopy-Twinkl"/>
    <w:next w:val="Header"/>
    <w:autoRedefine w:val="0"/>
    <w:hidden w:val="0"/>
    <w:qFormat w:val="1"/>
    <w:pPr>
      <w:tabs>
        <w:tab w:val="center" w:leader="none" w:pos="4513"/>
        <w:tab w:val="right" w:leader="none" w:pos="9026"/>
      </w:tabs>
      <w:suppressAutoHyphens w:val="1"/>
      <w:spacing w:after="160" w:line="259" w:lineRule="auto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2"/>
      <w:szCs w:val="22"/>
      <w:effect w:val="none"/>
      <w:vertAlign w:val="baseline"/>
      <w:cs w:val="0"/>
      <w:em w:val="none"/>
      <w:lang w:bidi="ar-SA" w:eastAsia="en-US" w:val="en-GB"/>
    </w:rPr>
  </w:style>
  <w:style w:type="character" w:styleId="HeaderChar">
    <w:name w:val="Header Char"/>
    <w:next w:val="HeaderChar"/>
    <w:autoRedefine w:val="0"/>
    <w:hidden w:val="0"/>
    <w:qFormat w:val="0"/>
    <w:rPr>
      <w:rFonts w:ascii="Twinkl" w:cs="Twinkl" w:hAnsi="Twinkl"/>
      <w:color w:val="1c1c1c"/>
      <w:w w:val="100"/>
      <w:position w:val="-1"/>
      <w:sz w:val="26"/>
      <w:szCs w:val="26"/>
      <w:effect w:val="none"/>
      <w:vertAlign w:val="baseline"/>
      <w:cs w:val="0"/>
      <w:em w:val="none"/>
      <w:lang/>
    </w:rPr>
  </w:style>
  <w:style w:type="paragraph" w:styleId="Footer">
    <w:name w:val="Footer"/>
    <w:basedOn w:val="Normal,BodyCopy-Twinkl"/>
    <w:next w:val="Footer"/>
    <w:autoRedefine w:val="0"/>
    <w:hidden w:val="0"/>
    <w:qFormat w:val="1"/>
    <w:pPr>
      <w:tabs>
        <w:tab w:val="center" w:leader="none" w:pos="4513"/>
        <w:tab w:val="right" w:leader="none" w:pos="9026"/>
      </w:tabs>
      <w:suppressAutoHyphens w:val="1"/>
      <w:spacing w:after="160" w:line="259" w:lineRule="auto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2"/>
      <w:szCs w:val="22"/>
      <w:effect w:val="none"/>
      <w:vertAlign w:val="baseline"/>
      <w:cs w:val="0"/>
      <w:em w:val="none"/>
      <w:lang w:bidi="ar-SA" w:eastAsia="en-US" w:val="en-GB"/>
    </w:rPr>
  </w:style>
  <w:style w:type="character" w:styleId="FooterChar">
    <w:name w:val="Footer Char"/>
    <w:next w:val="FooterChar"/>
    <w:autoRedefine w:val="0"/>
    <w:hidden w:val="0"/>
    <w:qFormat w:val="0"/>
    <w:rPr>
      <w:rFonts w:ascii="Twinkl" w:cs="Twinkl" w:hAnsi="Twinkl"/>
      <w:color w:val="1c1c1c"/>
      <w:w w:val="100"/>
      <w:position w:val="-1"/>
      <w:sz w:val="26"/>
      <w:szCs w:val="26"/>
      <w:effect w:val="none"/>
      <w:vertAlign w:val="baseline"/>
      <w:cs w:val="0"/>
      <w:em w:val="none"/>
      <w:lang/>
    </w:rPr>
  </w:style>
  <w:style w:type="table" w:styleId="TableGrid">
    <w:name w:val="Table Grid"/>
    <w:basedOn w:val="TableNormal"/>
    <w:next w:val="TableGrid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TableGrid"/>
      <w:jc w:val="left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/bJlAsYToog5BrKxmaP1eAQIt7g==">CgMxLjA4AHIhMTRreHFpVUZFZ2hfZlRNZzVqVjhDcEJ6ZUtDWFVDSkZ2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2019-09-15T12:41:00Z</dcterms:created>
  <dc:creator>Joseph Hayward</dc:creator>
</cp:coreProperties>
</file>